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4CA10" w14:textId="77777777" w:rsidR="001A59F4" w:rsidRDefault="001A59F4" w:rsidP="001A59F4">
      <w:pPr>
        <w:jc w:val="center"/>
        <w:rPr>
          <w:b/>
          <w:bCs/>
          <w:sz w:val="28"/>
          <w:szCs w:val="28"/>
        </w:rPr>
      </w:pPr>
    </w:p>
    <w:p w14:paraId="4F788E2B"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00A2598D" w14:textId="77777777" w:rsidTr="006D539A">
        <w:tc>
          <w:tcPr>
            <w:tcW w:w="4820" w:type="dxa"/>
            <w:shd w:val="clear" w:color="auto" w:fill="auto"/>
          </w:tcPr>
          <w:p w14:paraId="5EF2F6F7" w14:textId="77777777" w:rsidR="001A59F4" w:rsidRPr="00333D43" w:rsidRDefault="001A59F4" w:rsidP="00C261DA">
            <w:pPr>
              <w:rPr>
                <w:sz w:val="28"/>
                <w:szCs w:val="28"/>
              </w:rPr>
            </w:pPr>
          </w:p>
        </w:tc>
        <w:tc>
          <w:tcPr>
            <w:tcW w:w="4394" w:type="dxa"/>
            <w:shd w:val="clear" w:color="auto" w:fill="auto"/>
          </w:tcPr>
          <w:p w14:paraId="45664CEF" w14:textId="184FF77E" w:rsidR="001A59F4" w:rsidRPr="00333D43" w:rsidRDefault="001A59F4" w:rsidP="00E2008E">
            <w:pPr>
              <w:ind w:left="34" w:right="33"/>
              <w:rPr>
                <w:sz w:val="28"/>
                <w:szCs w:val="28"/>
              </w:rPr>
            </w:pPr>
          </w:p>
        </w:tc>
      </w:tr>
    </w:tbl>
    <w:p w14:paraId="6F5218D6" w14:textId="77777777" w:rsidR="001A59F4" w:rsidRDefault="001A59F4" w:rsidP="001A59F4">
      <w:pPr>
        <w:jc w:val="center"/>
        <w:rPr>
          <w:b/>
          <w:bCs/>
          <w:sz w:val="28"/>
          <w:szCs w:val="28"/>
        </w:rPr>
      </w:pPr>
    </w:p>
    <w:p w14:paraId="3B8FC6CD" w14:textId="77777777" w:rsidR="001A59F4" w:rsidRDefault="001A59F4" w:rsidP="001A59F4">
      <w:pPr>
        <w:jc w:val="center"/>
        <w:rPr>
          <w:b/>
          <w:bCs/>
          <w:sz w:val="28"/>
          <w:szCs w:val="28"/>
        </w:rPr>
      </w:pPr>
    </w:p>
    <w:p w14:paraId="15CA6BA2" w14:textId="77777777" w:rsidR="001A59F4" w:rsidRDefault="001A59F4"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6B09C532" w14:textId="322AB007" w:rsidR="001A59F4" w:rsidRDefault="00992E22" w:rsidP="001A59F4">
      <w:pPr>
        <w:spacing w:line="360" w:lineRule="auto"/>
        <w:jc w:val="center"/>
        <w:rPr>
          <w:sz w:val="28"/>
          <w:szCs w:val="28"/>
        </w:rPr>
      </w:pPr>
      <w:r>
        <w:rPr>
          <w:b/>
          <w:bCs/>
          <w:sz w:val="28"/>
          <w:szCs w:val="28"/>
        </w:rPr>
        <w:t>БЮДЖЕТНЫЕ ИНВЕСТИЦИИ И ИНСТИТУТЫ РАЗВИТИЯ</w:t>
      </w:r>
    </w:p>
    <w:p w14:paraId="7A5391BC" w14:textId="792B2578" w:rsidR="00776B6F" w:rsidRPr="00776B6F" w:rsidRDefault="00776B6F" w:rsidP="00776B6F">
      <w:pPr>
        <w:rPr>
          <w:sz w:val="28"/>
          <w:szCs w:val="28"/>
          <w:u w:val="single"/>
        </w:rPr>
      </w:pPr>
      <w:r w:rsidRPr="003873B5">
        <w:rPr>
          <w:color w:val="000000"/>
        </w:rPr>
        <w:t>Направление подготовки</w:t>
      </w:r>
      <w:r>
        <w:rPr>
          <w:color w:val="000000"/>
          <w:sz w:val="28"/>
          <w:szCs w:val="28"/>
        </w:rPr>
        <w:t xml:space="preserve"> </w:t>
      </w:r>
      <w:r w:rsidR="00B01FB3" w:rsidRPr="00B01FB3">
        <w:rPr>
          <w:color w:val="000000"/>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7003353" w14:textId="5D829295" w:rsidR="00776B6F" w:rsidRPr="003873B5" w:rsidRDefault="00776B6F" w:rsidP="00776B6F">
      <w:pPr>
        <w:autoSpaceDE w:val="0"/>
        <w:autoSpaceDN w:val="0"/>
        <w:adjustRightInd w:val="0"/>
        <w:jc w:val="both"/>
        <w:rPr>
          <w:color w:val="000000"/>
        </w:rPr>
      </w:pPr>
      <w:r>
        <w:rPr>
          <w:color w:val="000000"/>
        </w:rPr>
        <w:t xml:space="preserve">                                                </w:t>
      </w:r>
    </w:p>
    <w:p w14:paraId="341257A0" w14:textId="77777777" w:rsidR="007E0B87" w:rsidRDefault="007E0B87" w:rsidP="007E0B87">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EB86287" w14:textId="77777777" w:rsidR="007E0B87" w:rsidRDefault="007E0B87" w:rsidP="007E0B87">
      <w:pPr>
        <w:spacing w:line="360" w:lineRule="auto"/>
        <w:rPr>
          <w:sz w:val="28"/>
          <w:szCs w:val="28"/>
        </w:rPr>
      </w:pPr>
    </w:p>
    <w:p w14:paraId="42A8A0DF" w14:textId="77777777" w:rsidR="007E0B87" w:rsidRDefault="007E0B87" w:rsidP="007E0B87">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Pr>
          <w:i/>
          <w:sz w:val="28"/>
          <w:szCs w:val="28"/>
          <w:u w:val="single"/>
        </w:rPr>
        <w:t>21</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A305DF5" w14:textId="77777777" w:rsidR="007E0B87" w:rsidRPr="00A829E8" w:rsidRDefault="007E0B87" w:rsidP="007E0B87">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0C915CC5" w14:textId="77777777" w:rsidR="007E0B87" w:rsidRDefault="007E0B87" w:rsidP="007E0B87"/>
    <w:p w14:paraId="3FA0A019" w14:textId="704F96D1" w:rsidR="007E0B87" w:rsidRDefault="007E0B87" w:rsidP="007E0B87">
      <w:pPr>
        <w:rPr>
          <w:sz w:val="28"/>
          <w:szCs w:val="28"/>
        </w:rPr>
      </w:pPr>
      <w:r>
        <w:rPr>
          <w:sz w:val="28"/>
          <w:szCs w:val="28"/>
        </w:rPr>
        <w:t xml:space="preserve">Одобрено кафедрой </w:t>
      </w:r>
      <w:r w:rsidRPr="00A829E8">
        <w:rPr>
          <w:sz w:val="28"/>
          <w:szCs w:val="28"/>
          <w:u w:val="single"/>
        </w:rPr>
        <w:t>«</w:t>
      </w:r>
      <w:r>
        <w:rPr>
          <w:sz w:val="28"/>
          <w:szCs w:val="28"/>
          <w:u w:val="single"/>
        </w:rPr>
        <w:t xml:space="preserve">Экономика, менеджмент и </w:t>
      </w:r>
      <w:proofErr w:type="gramStart"/>
      <w:r>
        <w:rPr>
          <w:sz w:val="28"/>
          <w:szCs w:val="28"/>
          <w:u w:val="single"/>
        </w:rPr>
        <w:t>маркетинг</w:t>
      </w:r>
      <w:r w:rsidRPr="00A829E8">
        <w:rPr>
          <w:sz w:val="28"/>
          <w:szCs w:val="28"/>
        </w:rPr>
        <w:t>»_</w:t>
      </w:r>
      <w:proofErr w:type="gramEnd"/>
      <w:r w:rsidRPr="00A829E8">
        <w:rPr>
          <w:sz w:val="28"/>
          <w:szCs w:val="28"/>
        </w:rPr>
        <w:t>___</w:t>
      </w:r>
      <w:r>
        <w:rPr>
          <w:sz w:val="28"/>
          <w:szCs w:val="28"/>
        </w:rPr>
        <w:t>__________</w:t>
      </w:r>
      <w:r w:rsidRPr="00A829E8">
        <w:rPr>
          <w:sz w:val="28"/>
          <w:szCs w:val="28"/>
        </w:rPr>
        <w:t>_</w:t>
      </w:r>
      <w:r>
        <w:rPr>
          <w:sz w:val="28"/>
          <w:szCs w:val="28"/>
        </w:rPr>
        <w:t>__</w:t>
      </w:r>
      <w:r w:rsidRPr="00A829E8">
        <w:rPr>
          <w:sz w:val="28"/>
          <w:szCs w:val="28"/>
        </w:rPr>
        <w:t>_</w:t>
      </w:r>
    </w:p>
    <w:p w14:paraId="102AB135" w14:textId="77777777" w:rsidR="007E0B87" w:rsidRDefault="007E0B87" w:rsidP="007E0B87">
      <w:pPr>
        <w:rPr>
          <w:sz w:val="28"/>
          <w:szCs w:val="28"/>
        </w:rPr>
      </w:pPr>
    </w:p>
    <w:p w14:paraId="0CD7F453" w14:textId="12BE0E7E" w:rsidR="007E0B87" w:rsidRPr="00776B6F" w:rsidRDefault="007E0B87" w:rsidP="007E0B87">
      <w:pPr>
        <w:autoSpaceDE w:val="0"/>
        <w:autoSpaceDN w:val="0"/>
        <w:adjustRightInd w:val="0"/>
        <w:jc w:val="both"/>
        <w:rPr>
          <w:sz w:val="28"/>
          <w:szCs w:val="28"/>
          <w:u w:val="single"/>
        </w:rPr>
      </w:pPr>
      <w:r>
        <w:rPr>
          <w:sz w:val="28"/>
          <w:szCs w:val="28"/>
        </w:rPr>
        <w:t>Протокол от «_</w:t>
      </w:r>
      <w:r w:rsidR="00AF2DB4">
        <w:rPr>
          <w:sz w:val="28"/>
          <w:szCs w:val="28"/>
        </w:rPr>
        <w:t>2</w:t>
      </w:r>
      <w:r w:rsidR="007A1D1A">
        <w:rPr>
          <w:sz w:val="28"/>
          <w:szCs w:val="28"/>
        </w:rPr>
        <w:t>7</w:t>
      </w:r>
      <w:r>
        <w:rPr>
          <w:sz w:val="28"/>
          <w:szCs w:val="28"/>
        </w:rPr>
        <w:t>__</w:t>
      </w:r>
      <w:proofErr w:type="gramStart"/>
      <w:r>
        <w:rPr>
          <w:sz w:val="28"/>
          <w:szCs w:val="28"/>
        </w:rPr>
        <w:t>_»_</w:t>
      </w:r>
      <w:proofErr w:type="gramEnd"/>
      <w:r w:rsidR="00AF2DB4">
        <w:rPr>
          <w:sz w:val="28"/>
          <w:szCs w:val="28"/>
        </w:rPr>
        <w:t>06</w:t>
      </w:r>
      <w:r>
        <w:rPr>
          <w:sz w:val="28"/>
          <w:szCs w:val="28"/>
        </w:rPr>
        <w:t>______202</w:t>
      </w:r>
      <w:r w:rsidR="007A1D1A">
        <w:rPr>
          <w:sz w:val="28"/>
          <w:szCs w:val="28"/>
        </w:rPr>
        <w:t>5</w:t>
      </w:r>
      <w:r>
        <w:rPr>
          <w:sz w:val="28"/>
          <w:szCs w:val="28"/>
        </w:rPr>
        <w:t>_ г №</w:t>
      </w:r>
      <w:r w:rsidR="00AF2DB4">
        <w:rPr>
          <w:sz w:val="28"/>
          <w:szCs w:val="28"/>
        </w:rPr>
        <w:t>12</w:t>
      </w:r>
      <w:r>
        <w:rPr>
          <w:sz w:val="28"/>
          <w:szCs w:val="28"/>
        </w:rPr>
        <w:t>_____</w:t>
      </w:r>
    </w:p>
    <w:p w14:paraId="10B35C93" w14:textId="3EB3C6E0" w:rsidR="00776B6F" w:rsidRDefault="00776B6F" w:rsidP="00776B6F">
      <w:pPr>
        <w:autoSpaceDE w:val="0"/>
        <w:autoSpaceDN w:val="0"/>
        <w:adjustRightInd w:val="0"/>
        <w:jc w:val="both"/>
        <w:rPr>
          <w:sz w:val="28"/>
          <w:szCs w:val="28"/>
        </w:rPr>
      </w:pPr>
      <w:r w:rsidRPr="003873B5">
        <w:rPr>
          <w:color w:val="000000"/>
        </w:rPr>
        <w:t xml:space="preserve"> </w:t>
      </w:r>
    </w:p>
    <w:p w14:paraId="4025D60F" w14:textId="77777777" w:rsidR="00867615" w:rsidRDefault="00867615" w:rsidP="00776B6F">
      <w:pPr>
        <w:ind w:right="22"/>
        <w:jc w:val="center"/>
        <w:rPr>
          <w:b/>
          <w:szCs w:val="28"/>
        </w:rPr>
        <w:sectPr w:rsidR="00867615" w:rsidSect="00182D1D">
          <w:headerReference w:type="default" r:id="rId8"/>
          <w:headerReference w:type="first" r:id="rId9"/>
          <w:pgSz w:w="11906" w:h="16838"/>
          <w:pgMar w:top="1134" w:right="567" w:bottom="1134" w:left="1134" w:header="709" w:footer="709" w:gutter="0"/>
          <w:cols w:space="708"/>
          <w:titlePg/>
          <w:docGrid w:linePitch="360"/>
        </w:sectPr>
      </w:pPr>
      <w:bookmarkStart w:id="0" w:name="_GoBack"/>
      <w:bookmarkEnd w:id="0"/>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Наименование разделов РПД (в соответствии с приказами Финуниверситета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1720998C" w:rsidR="00B959C7" w:rsidRPr="001872CA" w:rsidRDefault="002435CD" w:rsidP="00CE2B97">
            <w:pPr>
              <w:jc w:val="center"/>
              <w:rPr>
                <w:sz w:val="28"/>
                <w:szCs w:val="28"/>
              </w:rPr>
            </w:pPr>
            <w:r>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3AF97D5F" w:rsidR="00B959C7" w:rsidRPr="001872CA" w:rsidRDefault="0054584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00946A82" w:rsidR="00C70733" w:rsidRPr="001872CA" w:rsidRDefault="00C35CD9"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0D10741A" w:rsidR="00C70733" w:rsidRPr="001872CA" w:rsidRDefault="0054584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38A5A2C8" w14:textId="45D652D6"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Бюджетный кодекс Российской Федерации от 31.07.1998 № 145-ФЗ.</w:t>
      </w:r>
    </w:p>
    <w:p w14:paraId="025904CD" w14:textId="77777777" w:rsid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Указ Президента РФ от 21 июля 2020 г. № 474 “О национальных целях развития Российской Федерации на период до 2030 года”</w:t>
      </w:r>
    </w:p>
    <w:p w14:paraId="4562ACB8" w14:textId="2C19ECEA"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Федеральный закон от 28.06.2014 № 172-ФЗ «О стратегическом планировании в Российской Федерации».</w:t>
      </w:r>
    </w:p>
    <w:p w14:paraId="48A2ED61" w14:textId="198DC163" w:rsidR="00992E22" w:rsidRP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 xml:space="preserve">Федеральный закон от 13.07.2015 № 224-ФЗ «О государственно-частном партнерстве, </w:t>
      </w:r>
      <w:proofErr w:type="spellStart"/>
      <w:r w:rsidRPr="00992E22">
        <w:rPr>
          <w:sz w:val="28"/>
          <w:szCs w:val="28"/>
        </w:rPr>
        <w:t>муниципально</w:t>
      </w:r>
      <w:proofErr w:type="spellEnd"/>
      <w:r w:rsidRPr="00992E22">
        <w:rPr>
          <w:sz w:val="28"/>
          <w:szCs w:val="28"/>
        </w:rPr>
        <w:t>-частном партнерстве в Российской Федерации и внесении изменений в отдельные законодательные акты Российской Федерации».</w:t>
      </w:r>
    </w:p>
    <w:p w14:paraId="2D799016" w14:textId="354CD733" w:rsidR="00992E22" w:rsidRP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Федеральный закон от 28.06.2014 № 172-ФЗ «О стратегическом планировании в Российской Федерации».</w:t>
      </w:r>
    </w:p>
    <w:p w14:paraId="478FEE21" w14:textId="39A2F879" w:rsidR="00992E22"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 xml:space="preserve">Федеральный закон от 21.07.2005 № 115-ФЗ «О концессионных соглашениях». </w:t>
      </w:r>
    </w:p>
    <w:p w14:paraId="7F41606B" w14:textId="77AF468B" w:rsidR="00950B37" w:rsidRDefault="00772740" w:rsidP="00992E22">
      <w:pPr>
        <w:pStyle w:val="5"/>
        <w:numPr>
          <w:ilvl w:val="0"/>
          <w:numId w:val="3"/>
        </w:numPr>
        <w:tabs>
          <w:tab w:val="left" w:pos="993"/>
        </w:tabs>
        <w:spacing w:after="0" w:line="240" w:lineRule="auto"/>
        <w:ind w:left="0" w:right="23" w:firstLine="709"/>
        <w:jc w:val="both"/>
        <w:rPr>
          <w:sz w:val="28"/>
          <w:szCs w:val="28"/>
        </w:rPr>
      </w:pPr>
      <w:r w:rsidRPr="00772740">
        <w:rPr>
          <w:sz w:val="28"/>
          <w:szCs w:val="28"/>
        </w:rPr>
        <w:t>Постановление Правительства Российской Федерации от 19.04.2005 № 239 «Об утверждении положения о разработке, утверждении и реализации ведомственных целевых программ».</w:t>
      </w:r>
    </w:p>
    <w:p w14:paraId="12DB6F68" w14:textId="089598D7" w:rsidR="00772740" w:rsidRPr="00772740" w:rsidRDefault="00772740" w:rsidP="00545840">
      <w:pPr>
        <w:pStyle w:val="5"/>
        <w:numPr>
          <w:ilvl w:val="0"/>
          <w:numId w:val="3"/>
        </w:numPr>
        <w:tabs>
          <w:tab w:val="left" w:pos="993"/>
        </w:tabs>
        <w:spacing w:after="0" w:line="240" w:lineRule="auto"/>
        <w:ind w:left="0" w:right="23" w:firstLine="709"/>
        <w:jc w:val="both"/>
        <w:rPr>
          <w:sz w:val="28"/>
          <w:szCs w:val="28"/>
        </w:rPr>
      </w:pPr>
      <w:r w:rsidRPr="00772740">
        <w:rPr>
          <w:sz w:val="28"/>
          <w:szCs w:val="28"/>
        </w:rPr>
        <w:t>Постановление Правительства Российской Федерации от 02.08.2010 № 588 «Об утверждении Порядка разработки, реализации и оценки эффективности государственных программ Российской Федерации».</w:t>
      </w:r>
    </w:p>
    <w:p w14:paraId="4A34C551" w14:textId="07131657" w:rsidR="00772740" w:rsidRPr="00776B6F" w:rsidRDefault="00992E22" w:rsidP="00992E22">
      <w:pPr>
        <w:pStyle w:val="5"/>
        <w:numPr>
          <w:ilvl w:val="0"/>
          <w:numId w:val="3"/>
        </w:numPr>
        <w:tabs>
          <w:tab w:val="left" w:pos="993"/>
        </w:tabs>
        <w:spacing w:after="0" w:line="240" w:lineRule="auto"/>
        <w:ind w:left="0" w:right="23" w:firstLine="709"/>
        <w:jc w:val="both"/>
        <w:rPr>
          <w:sz w:val="28"/>
          <w:szCs w:val="28"/>
        </w:rPr>
      </w:pPr>
      <w:r w:rsidRPr="00992E22">
        <w:rPr>
          <w:sz w:val="28"/>
          <w:szCs w:val="28"/>
        </w:rPr>
        <w:t>Методические рекомендации по оценке эффективности инвестиционных проектов (утв. Минэкономики РФ, Минфином РФ, Госстроем РФ 21.06.1999 № ВК 477).</w:t>
      </w:r>
    </w:p>
    <w:p w14:paraId="0A1CDA3E" w14:textId="77777777" w:rsidR="00950B37" w:rsidRDefault="00950B37" w:rsidP="00950B37">
      <w:pPr>
        <w:tabs>
          <w:tab w:val="left" w:pos="3510"/>
        </w:tabs>
        <w:ind w:firstLine="709"/>
        <w:rPr>
          <w:b/>
          <w:bCs/>
          <w:i/>
          <w:sz w:val="28"/>
          <w:szCs w:val="28"/>
        </w:rPr>
      </w:pPr>
    </w:p>
    <w:p w14:paraId="0FED2942" w14:textId="77777777" w:rsidR="00950B37" w:rsidRDefault="00950B37" w:rsidP="00950B37">
      <w:pPr>
        <w:tabs>
          <w:tab w:val="left" w:pos="3510"/>
        </w:tabs>
        <w:ind w:firstLine="709"/>
        <w:rPr>
          <w:b/>
          <w:bCs/>
          <w:i/>
          <w:sz w:val="28"/>
          <w:szCs w:val="28"/>
        </w:rPr>
      </w:pPr>
      <w:r>
        <w:rPr>
          <w:b/>
          <w:bCs/>
          <w:i/>
          <w:sz w:val="28"/>
          <w:szCs w:val="28"/>
        </w:rPr>
        <w:t xml:space="preserve">8.2 </w:t>
      </w:r>
      <w:r w:rsidRPr="00795D1B">
        <w:rPr>
          <w:b/>
          <w:bCs/>
          <w:i/>
          <w:sz w:val="28"/>
          <w:szCs w:val="28"/>
        </w:rPr>
        <w:t>Основная литература</w:t>
      </w:r>
    </w:p>
    <w:p w14:paraId="18548D50" w14:textId="77777777" w:rsidR="00950B37" w:rsidRPr="007A0654" w:rsidRDefault="00950B37" w:rsidP="00950B37">
      <w:pPr>
        <w:tabs>
          <w:tab w:val="left" w:pos="3510"/>
        </w:tabs>
        <w:rPr>
          <w:b/>
          <w:bCs/>
          <w:i/>
          <w:sz w:val="28"/>
          <w:szCs w:val="28"/>
        </w:rPr>
      </w:pPr>
    </w:p>
    <w:p w14:paraId="6C97C566" w14:textId="77777777" w:rsidR="00AF2DB4" w:rsidRPr="00AF2DB4" w:rsidRDefault="00AF2DB4" w:rsidP="00AF2DB4">
      <w:pPr>
        <w:pStyle w:val="5"/>
        <w:numPr>
          <w:ilvl w:val="0"/>
          <w:numId w:val="3"/>
        </w:numPr>
        <w:tabs>
          <w:tab w:val="left" w:pos="993"/>
        </w:tabs>
        <w:spacing w:after="0" w:line="240" w:lineRule="auto"/>
        <w:ind w:left="0" w:right="23" w:firstLine="709"/>
        <w:jc w:val="both"/>
        <w:rPr>
          <w:sz w:val="28"/>
          <w:szCs w:val="28"/>
        </w:rPr>
      </w:pPr>
      <w:proofErr w:type="spellStart"/>
      <w:r w:rsidRPr="00AF2DB4">
        <w:rPr>
          <w:sz w:val="28"/>
          <w:szCs w:val="28"/>
        </w:rPr>
        <w:t>Лукасевич</w:t>
      </w:r>
      <w:proofErr w:type="spellEnd"/>
      <w:r w:rsidRPr="00AF2DB4">
        <w:rPr>
          <w:sz w:val="28"/>
          <w:szCs w:val="28"/>
        </w:rPr>
        <w:t xml:space="preserve">, И. Я. </w:t>
      </w:r>
      <w:proofErr w:type="gramStart"/>
      <w:r w:rsidRPr="00AF2DB4">
        <w:rPr>
          <w:sz w:val="28"/>
          <w:szCs w:val="28"/>
        </w:rPr>
        <w:t>Инвестиции :</w:t>
      </w:r>
      <w:proofErr w:type="gramEnd"/>
      <w:r w:rsidRPr="00AF2DB4">
        <w:rPr>
          <w:sz w:val="28"/>
          <w:szCs w:val="28"/>
        </w:rPr>
        <w:t xml:space="preserve"> учебник / И.Я. </w:t>
      </w:r>
      <w:proofErr w:type="spellStart"/>
      <w:r w:rsidRPr="00AF2DB4">
        <w:rPr>
          <w:sz w:val="28"/>
          <w:szCs w:val="28"/>
        </w:rPr>
        <w:t>Лукасевич</w:t>
      </w:r>
      <w:proofErr w:type="spellEnd"/>
      <w:r w:rsidRPr="00AF2DB4">
        <w:rPr>
          <w:sz w:val="28"/>
          <w:szCs w:val="28"/>
        </w:rPr>
        <w:t xml:space="preserve">. — </w:t>
      </w:r>
      <w:proofErr w:type="gramStart"/>
      <w:r w:rsidRPr="00AF2DB4">
        <w:rPr>
          <w:sz w:val="28"/>
          <w:szCs w:val="28"/>
        </w:rPr>
        <w:t>Москва :</w:t>
      </w:r>
      <w:proofErr w:type="gramEnd"/>
      <w:r w:rsidRPr="00AF2DB4">
        <w:rPr>
          <w:sz w:val="28"/>
          <w:szCs w:val="28"/>
        </w:rPr>
        <w:t xml:space="preserve"> Вузовский учебник : ИНФРА-М, 2023. — 413 с. - ISBN 978-5-9558-0129-2. - </w:t>
      </w:r>
      <w:proofErr w:type="gramStart"/>
      <w:r w:rsidRPr="00AF2DB4">
        <w:rPr>
          <w:sz w:val="28"/>
          <w:szCs w:val="28"/>
        </w:rPr>
        <w:t>Текст :</w:t>
      </w:r>
      <w:proofErr w:type="gramEnd"/>
      <w:r w:rsidRPr="00AF2DB4">
        <w:rPr>
          <w:sz w:val="28"/>
          <w:szCs w:val="28"/>
        </w:rPr>
        <w:t xml:space="preserve"> электронный. - URL: </w:t>
      </w:r>
      <w:hyperlink r:id="rId10" w:history="1">
        <w:r w:rsidRPr="00AF2DB4">
          <w:rPr>
            <w:sz w:val="28"/>
            <w:szCs w:val="28"/>
          </w:rPr>
          <w:t>https://znanium.com/catalog/product/1940009</w:t>
        </w:r>
      </w:hyperlink>
      <w:r w:rsidRPr="00AF2DB4">
        <w:rPr>
          <w:sz w:val="28"/>
          <w:szCs w:val="28"/>
        </w:rPr>
        <w:t xml:space="preserve"> </w:t>
      </w:r>
    </w:p>
    <w:p w14:paraId="3BEA604C" w14:textId="77777777" w:rsidR="00320A8F" w:rsidRPr="00AF2DB4" w:rsidRDefault="00320A8F" w:rsidP="00AF2DB4">
      <w:pPr>
        <w:pStyle w:val="5"/>
        <w:tabs>
          <w:tab w:val="left" w:pos="993"/>
        </w:tabs>
        <w:spacing w:after="0" w:line="240" w:lineRule="auto"/>
        <w:ind w:left="709" w:right="23" w:firstLine="0"/>
        <w:jc w:val="both"/>
        <w:rPr>
          <w:sz w:val="28"/>
          <w:szCs w:val="28"/>
        </w:rPr>
      </w:pPr>
    </w:p>
    <w:p w14:paraId="783DFE1F" w14:textId="1EA1B005" w:rsidR="00950B37" w:rsidRPr="00BE43A8" w:rsidRDefault="00950B37" w:rsidP="00950B37">
      <w:pPr>
        <w:tabs>
          <w:tab w:val="left" w:pos="1100"/>
        </w:tabs>
        <w:ind w:firstLine="426"/>
        <w:jc w:val="both"/>
        <w:rPr>
          <w:b/>
          <w:i/>
          <w:sz w:val="28"/>
          <w:szCs w:val="28"/>
        </w:rPr>
      </w:pPr>
      <w:r w:rsidRPr="00BE43A8">
        <w:rPr>
          <w:b/>
          <w:i/>
          <w:sz w:val="28"/>
          <w:szCs w:val="28"/>
        </w:rPr>
        <w:t>8.3 Дополнительная литература</w:t>
      </w:r>
    </w:p>
    <w:p w14:paraId="0C85EDA5" w14:textId="538A45D2" w:rsidR="00545840" w:rsidRPr="00AF2DB4" w:rsidRDefault="00545840" w:rsidP="00965FD6">
      <w:pPr>
        <w:pStyle w:val="5"/>
        <w:numPr>
          <w:ilvl w:val="0"/>
          <w:numId w:val="3"/>
        </w:numPr>
        <w:tabs>
          <w:tab w:val="left" w:pos="993"/>
        </w:tabs>
        <w:spacing w:after="0" w:line="240" w:lineRule="auto"/>
        <w:ind w:left="0" w:right="23" w:firstLine="709"/>
        <w:jc w:val="both"/>
        <w:rPr>
          <w:sz w:val="28"/>
          <w:szCs w:val="28"/>
        </w:rPr>
      </w:pPr>
      <w:r w:rsidRPr="00AF2DB4">
        <w:rPr>
          <w:sz w:val="28"/>
          <w:szCs w:val="28"/>
        </w:rPr>
        <w:t xml:space="preserve"> </w:t>
      </w:r>
      <w:r w:rsidR="00AF2DB4" w:rsidRPr="00AF2DB4">
        <w:rPr>
          <w:sz w:val="28"/>
          <w:szCs w:val="28"/>
        </w:rPr>
        <w:t xml:space="preserve">Борщевский, Г. А.  Государственно-частное </w:t>
      </w:r>
      <w:proofErr w:type="gramStart"/>
      <w:r w:rsidR="00AF2DB4" w:rsidRPr="00AF2DB4">
        <w:rPr>
          <w:sz w:val="28"/>
          <w:szCs w:val="28"/>
        </w:rPr>
        <w:t>партнерство :</w:t>
      </w:r>
      <w:proofErr w:type="gramEnd"/>
      <w:r w:rsidR="00AF2DB4" w:rsidRPr="00AF2DB4">
        <w:rPr>
          <w:sz w:val="28"/>
          <w:szCs w:val="28"/>
        </w:rPr>
        <w:t xml:space="preserve"> учебник и практикум для вузов / Г. А. Борщевский. — 2-е изд., </w:t>
      </w:r>
      <w:proofErr w:type="spellStart"/>
      <w:r w:rsidR="00AF2DB4" w:rsidRPr="00AF2DB4">
        <w:rPr>
          <w:sz w:val="28"/>
          <w:szCs w:val="28"/>
        </w:rPr>
        <w:t>испр</w:t>
      </w:r>
      <w:proofErr w:type="spellEnd"/>
      <w:r w:rsidR="00AF2DB4" w:rsidRPr="00AF2DB4">
        <w:rPr>
          <w:sz w:val="28"/>
          <w:szCs w:val="28"/>
        </w:rPr>
        <w:t xml:space="preserve">. и доп. — </w:t>
      </w:r>
      <w:proofErr w:type="gramStart"/>
      <w:r w:rsidR="00AF2DB4" w:rsidRPr="00AF2DB4">
        <w:rPr>
          <w:sz w:val="28"/>
          <w:szCs w:val="28"/>
        </w:rPr>
        <w:t>Москва :</w:t>
      </w:r>
      <w:proofErr w:type="gramEnd"/>
      <w:r w:rsidR="00AF2DB4" w:rsidRPr="00AF2DB4">
        <w:rPr>
          <w:sz w:val="28"/>
          <w:szCs w:val="28"/>
        </w:rPr>
        <w:t xml:space="preserve"> Издательство </w:t>
      </w:r>
      <w:proofErr w:type="spellStart"/>
      <w:r w:rsidR="00AF2DB4" w:rsidRPr="00AF2DB4">
        <w:rPr>
          <w:sz w:val="28"/>
          <w:szCs w:val="28"/>
        </w:rPr>
        <w:t>Юрайт</w:t>
      </w:r>
      <w:proofErr w:type="spellEnd"/>
      <w:r w:rsidR="00AF2DB4" w:rsidRPr="00AF2DB4">
        <w:rPr>
          <w:sz w:val="28"/>
          <w:szCs w:val="28"/>
        </w:rPr>
        <w:t xml:space="preserve">, 2023. — 412 с. — URL: </w:t>
      </w:r>
      <w:hyperlink r:id="rId11" w:history="1">
        <w:r w:rsidR="00AF2DB4" w:rsidRPr="00AF2DB4">
          <w:rPr>
            <w:sz w:val="28"/>
            <w:szCs w:val="28"/>
          </w:rPr>
          <w:t>https://urait.ru/bcode/511519</w:t>
        </w:r>
      </w:hyperlink>
      <w:r w:rsidR="00AF2DB4" w:rsidRPr="00AF2DB4">
        <w:rPr>
          <w:sz w:val="28"/>
          <w:szCs w:val="28"/>
        </w:rPr>
        <w:t xml:space="preserve">  </w:t>
      </w:r>
    </w:p>
    <w:p w14:paraId="29403FA3" w14:textId="69C2E920" w:rsidR="00AF2DB4" w:rsidRPr="00AF2DB4" w:rsidRDefault="00C35CD9" w:rsidP="00AF2DB4">
      <w:pPr>
        <w:pStyle w:val="5"/>
        <w:numPr>
          <w:ilvl w:val="0"/>
          <w:numId w:val="3"/>
        </w:numPr>
        <w:tabs>
          <w:tab w:val="left" w:pos="993"/>
        </w:tabs>
        <w:spacing w:after="0" w:line="240" w:lineRule="auto"/>
        <w:ind w:left="0" w:right="23" w:firstLine="709"/>
        <w:jc w:val="both"/>
        <w:rPr>
          <w:sz w:val="28"/>
          <w:szCs w:val="28"/>
        </w:rPr>
      </w:pPr>
      <w:r>
        <w:rPr>
          <w:sz w:val="28"/>
          <w:szCs w:val="28"/>
        </w:rPr>
        <w:t xml:space="preserve"> </w:t>
      </w:r>
      <w:r w:rsidR="00AF2DB4" w:rsidRPr="00AF2DB4">
        <w:rPr>
          <w:sz w:val="28"/>
          <w:szCs w:val="28"/>
        </w:rPr>
        <w:t xml:space="preserve">Бахарева, О. В. Институты инновационного развития </w:t>
      </w:r>
      <w:proofErr w:type="gramStart"/>
      <w:r w:rsidR="00AF2DB4" w:rsidRPr="00AF2DB4">
        <w:rPr>
          <w:sz w:val="28"/>
          <w:szCs w:val="28"/>
        </w:rPr>
        <w:t>региона :</w:t>
      </w:r>
      <w:proofErr w:type="gramEnd"/>
      <w:r w:rsidR="00AF2DB4" w:rsidRPr="00AF2DB4">
        <w:rPr>
          <w:sz w:val="28"/>
          <w:szCs w:val="28"/>
        </w:rPr>
        <w:t xml:space="preserve"> монография / О.В. Бахарева, А.И. Романова . — </w:t>
      </w:r>
      <w:proofErr w:type="gramStart"/>
      <w:r w:rsidR="00AF2DB4" w:rsidRPr="00AF2DB4">
        <w:rPr>
          <w:sz w:val="28"/>
          <w:szCs w:val="28"/>
        </w:rPr>
        <w:t>Москва :</w:t>
      </w:r>
      <w:proofErr w:type="gramEnd"/>
      <w:r w:rsidR="00AF2DB4" w:rsidRPr="00AF2DB4">
        <w:rPr>
          <w:sz w:val="28"/>
          <w:szCs w:val="28"/>
        </w:rPr>
        <w:t xml:space="preserve"> ИНФРА-М, 2019. — 150 с. URL: </w:t>
      </w:r>
      <w:hyperlink r:id="rId12" w:history="1">
        <w:r w:rsidR="00AF2DB4" w:rsidRPr="00AF2DB4">
          <w:rPr>
            <w:sz w:val="28"/>
            <w:szCs w:val="28"/>
          </w:rPr>
          <w:t>https://znanium.com/catalog/product/1003857</w:t>
        </w:r>
      </w:hyperlink>
      <w:r w:rsidR="00AF2DB4" w:rsidRPr="00AF2DB4">
        <w:rPr>
          <w:sz w:val="28"/>
          <w:szCs w:val="28"/>
        </w:rPr>
        <w:t xml:space="preserve"> </w:t>
      </w:r>
    </w:p>
    <w:p w14:paraId="587C53EB" w14:textId="79520871" w:rsidR="002435CD" w:rsidRPr="006507CF" w:rsidRDefault="002435CD" w:rsidP="00AF2DB4">
      <w:pPr>
        <w:tabs>
          <w:tab w:val="left" w:pos="1100"/>
        </w:tabs>
        <w:ind w:firstLine="709"/>
        <w:jc w:val="both"/>
        <w:rPr>
          <w:b/>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22604B6E" w14:textId="79E83005"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http://www.ach.gov.ru – официальный сайт Счетной палаты Российской Федерации.</w:t>
      </w:r>
    </w:p>
    <w:p w14:paraId="633A710F" w14:textId="0063BC15"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lastRenderedPageBreak/>
        <w:t>http://www.cipfa.org – сайт Международного института государственных и муниципальных финансов.</w:t>
      </w:r>
    </w:p>
    <w:p w14:paraId="54102BD5" w14:textId="786FF176"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http://budget.gov.ru – Единый портал бюджетной системы Российской Федерации.</w:t>
      </w:r>
    </w:p>
    <w:p w14:paraId="0B6E6CFD" w14:textId="045A362C"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http://minfin.ru – официальный сайт Министерства финансов Российской Федерации.</w:t>
      </w:r>
    </w:p>
    <w:p w14:paraId="09A9986C" w14:textId="318FF1CE"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lang w:val="en-US"/>
        </w:rPr>
        <w:t xml:space="preserve">http://www1.oecd.org/puma/budget/ – Budgeting in the Public Sector. </w:t>
      </w:r>
      <w:r w:rsidRPr="002435CD">
        <w:rPr>
          <w:sz w:val="28"/>
          <w:szCs w:val="28"/>
        </w:rPr>
        <w:t>OECD.</w:t>
      </w:r>
    </w:p>
    <w:p w14:paraId="4A491697" w14:textId="4BE3B318"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http://www.roskazna.ru – официальный сайт Федерального казначейства.</w:t>
      </w:r>
    </w:p>
    <w:p w14:paraId="6C9C23C9" w14:textId="22F309C7"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http://www.nalog.ru – официальный сайт Федеральной налоговой</w:t>
      </w:r>
      <w:r>
        <w:rPr>
          <w:sz w:val="28"/>
          <w:szCs w:val="28"/>
        </w:rPr>
        <w:t xml:space="preserve"> </w:t>
      </w:r>
      <w:r w:rsidRPr="002435CD">
        <w:rPr>
          <w:sz w:val="28"/>
          <w:szCs w:val="28"/>
        </w:rPr>
        <w:t>службы</w:t>
      </w:r>
    </w:p>
    <w:p w14:paraId="3D15B627" w14:textId="429F6411"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http://imf.org – Сайт Международного валютного фонда</w:t>
      </w:r>
    </w:p>
    <w:p w14:paraId="04F9D1CF" w14:textId="3533EE03"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http://www.worldbank.org – сайт Всемирного банка</w:t>
      </w:r>
    </w:p>
    <w:p w14:paraId="3EA245D2" w14:textId="4784F72B"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http://pppcenter.ru/ – сайт Центра развития государственно-частного партнерства</w:t>
      </w:r>
    </w:p>
    <w:p w14:paraId="725D6094" w14:textId="6925CBE2" w:rsidR="002435CD"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http://www.pppi.ru/ – сайт Единой информационной системы государственно-частного партнерства в Российской Федерации</w:t>
      </w:r>
    </w:p>
    <w:p w14:paraId="4C2A2ECB" w14:textId="550E82B3" w:rsidR="00031F03" w:rsidRPr="002435CD" w:rsidRDefault="002435CD" w:rsidP="002435CD">
      <w:pPr>
        <w:pStyle w:val="af4"/>
        <w:numPr>
          <w:ilvl w:val="0"/>
          <w:numId w:val="2"/>
        </w:numPr>
        <w:tabs>
          <w:tab w:val="left" w:pos="993"/>
        </w:tabs>
        <w:ind w:left="0" w:right="-1" w:firstLine="709"/>
        <w:jc w:val="both"/>
        <w:rPr>
          <w:sz w:val="28"/>
          <w:szCs w:val="28"/>
        </w:rPr>
      </w:pPr>
      <w:r w:rsidRPr="002435CD">
        <w:rPr>
          <w:sz w:val="28"/>
          <w:szCs w:val="28"/>
        </w:rPr>
        <w:t>http://economy.gov.ru/minec/activity/sections/instdev/institute – сайт Минэкономразвития России (раздел деятельность институтов развития)</w:t>
      </w:r>
      <w:r w:rsidRPr="002435CD">
        <w:rPr>
          <w:sz w:val="28"/>
          <w:szCs w:val="28"/>
        </w:rPr>
        <w:cr/>
      </w:r>
    </w:p>
    <w:p w14:paraId="65D9207C" w14:textId="77777777" w:rsidR="007E0B87" w:rsidRPr="00F06217" w:rsidRDefault="007E0B87" w:rsidP="007E0B87">
      <w:pPr>
        <w:pStyle w:val="1"/>
        <w:ind w:firstLine="567"/>
        <w:rPr>
          <w:b/>
          <w:szCs w:val="28"/>
        </w:rPr>
      </w:pPr>
      <w:r w:rsidRPr="00F06217">
        <w:rPr>
          <w:b/>
          <w:szCs w:val="28"/>
        </w:rPr>
        <w:t xml:space="preserve">10. Методические указания для обучающихся по освоению дисциплины </w:t>
      </w:r>
    </w:p>
    <w:p w14:paraId="55C02729" w14:textId="77777777" w:rsidR="007E0B87" w:rsidRPr="00F06217" w:rsidRDefault="007E0B87" w:rsidP="007E0B87">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7E0B87" w:rsidRPr="00F06217" w14:paraId="2DCF1ED8"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47AB423C" w14:textId="77777777" w:rsidR="007E0B87" w:rsidRPr="00F06217" w:rsidRDefault="007E0B87"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1018D8AF" w14:textId="77777777" w:rsidR="007E0B87" w:rsidRPr="00F06217" w:rsidRDefault="007E0B87"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243D5FBB" w14:textId="77777777" w:rsidR="007E0B87" w:rsidRPr="00F06217" w:rsidRDefault="007E0B87"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618E5E93" w14:textId="77777777" w:rsidR="007E0B87" w:rsidRPr="00F06217" w:rsidRDefault="007E0B87"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7E0B87" w:rsidRPr="007A1D1A" w14:paraId="50EC2B9F" w14:textId="77777777" w:rsidTr="00D8577A">
        <w:trPr>
          <w:trHeight w:val="277"/>
        </w:trPr>
        <w:tc>
          <w:tcPr>
            <w:tcW w:w="3823" w:type="dxa"/>
            <w:tcBorders>
              <w:top w:val="single" w:sz="4" w:space="0" w:color="auto"/>
              <w:left w:val="single" w:sz="4" w:space="0" w:color="auto"/>
              <w:bottom w:val="single" w:sz="4" w:space="0" w:color="auto"/>
              <w:right w:val="single" w:sz="4" w:space="0" w:color="auto"/>
            </w:tcBorders>
            <w:hideMark/>
          </w:tcPr>
          <w:p w14:paraId="7DDF1E74" w14:textId="77777777" w:rsidR="007E0B87" w:rsidRPr="00F06217" w:rsidRDefault="007E0B87"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73A04E1C" w14:textId="77777777" w:rsidR="007E0B87" w:rsidRPr="00F06217" w:rsidRDefault="007E0B8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7E17FAE" w14:textId="77777777" w:rsidR="007E0B87" w:rsidRPr="00F06217" w:rsidRDefault="005A7EDB" w:rsidP="00D8577A">
            <w:pPr>
              <w:ind w:left="-57" w:right="-57"/>
              <w:jc w:val="center"/>
              <w:rPr>
                <w:rFonts w:eastAsia="Calibri"/>
                <w:b/>
                <w:spacing w:val="10"/>
                <w:sz w:val="28"/>
                <w:szCs w:val="28"/>
                <w:lang w:val="en-US" w:eastAsia="en-US" w:bidi="en-US"/>
              </w:rPr>
            </w:pPr>
            <w:hyperlink r:id="rId13"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7A1D1A" w14:paraId="72D83C19"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0F5264CE" w14:textId="77777777" w:rsidR="007E0B87" w:rsidRPr="00F06217" w:rsidRDefault="007E0B87" w:rsidP="00D8577A">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F1F7D8" w14:textId="77777777" w:rsidR="007E0B87" w:rsidRPr="00F06217" w:rsidRDefault="007E0B87" w:rsidP="00D8577A">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6BBDFE78" w14:textId="77777777" w:rsidR="007E0B87" w:rsidRPr="00F06217" w:rsidRDefault="005A7EDB" w:rsidP="00D8577A">
            <w:pPr>
              <w:ind w:left="-57" w:right="-57"/>
              <w:jc w:val="center"/>
              <w:rPr>
                <w:rFonts w:eastAsia="Calibri"/>
                <w:spacing w:val="10"/>
                <w:sz w:val="28"/>
                <w:szCs w:val="28"/>
                <w:lang w:val="en-US" w:eastAsia="en-US" w:bidi="en-US"/>
              </w:rPr>
            </w:pPr>
            <w:hyperlink r:id="rId14"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7A1D1A" w14:paraId="1EB0C42B"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6C868AAF" w14:textId="77777777" w:rsidR="007E0B87" w:rsidRPr="00F06217" w:rsidRDefault="007E0B87"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83424E" w14:textId="77777777" w:rsidR="007E0B87" w:rsidRPr="00F06217" w:rsidRDefault="007E0B8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6935F03" w14:textId="77777777" w:rsidR="007E0B87" w:rsidRPr="00F06217" w:rsidRDefault="005A7EDB" w:rsidP="00D8577A">
            <w:pPr>
              <w:ind w:left="-57" w:right="-57"/>
              <w:jc w:val="center"/>
              <w:rPr>
                <w:sz w:val="28"/>
                <w:szCs w:val="28"/>
                <w:lang w:val="en-US" w:eastAsia="en-US" w:bidi="en-US"/>
              </w:rPr>
            </w:pPr>
            <w:hyperlink r:id="rId15" w:tgtFrame="_blank" w:history="1">
              <w:r w:rsidR="007E0B87" w:rsidRPr="00F06217">
                <w:rPr>
                  <w:color w:val="150185"/>
                  <w:sz w:val="28"/>
                  <w:szCs w:val="28"/>
                  <w:u w:val="single"/>
                  <w:shd w:val="clear" w:color="auto" w:fill="FFFFFF"/>
                  <w:lang w:val="en-US" w:eastAsia="en-US" w:bidi="en-US"/>
                </w:rPr>
                <w:t>http://www.fa.ru/fil/ufa/about/ums/Pages/info.aspx</w:t>
              </w:r>
            </w:hyperlink>
          </w:p>
        </w:tc>
      </w:tr>
      <w:tr w:rsidR="007E0B87" w:rsidRPr="007A1D1A" w14:paraId="7F118BF6" w14:textId="77777777" w:rsidTr="00D8577A">
        <w:tc>
          <w:tcPr>
            <w:tcW w:w="3823" w:type="dxa"/>
            <w:tcBorders>
              <w:top w:val="single" w:sz="4" w:space="0" w:color="auto"/>
              <w:left w:val="single" w:sz="4" w:space="0" w:color="auto"/>
              <w:bottom w:val="single" w:sz="4" w:space="0" w:color="auto"/>
              <w:right w:val="single" w:sz="4" w:space="0" w:color="auto"/>
            </w:tcBorders>
            <w:hideMark/>
          </w:tcPr>
          <w:p w14:paraId="7E626EE6" w14:textId="3E7E6063" w:rsidR="007E0B87" w:rsidRPr="00F06217" w:rsidRDefault="007E0B87"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контрольных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45601F" w14:textId="77777777" w:rsidR="007E0B87" w:rsidRPr="00F06217" w:rsidRDefault="007E0B87"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7D8554C2" w14:textId="77777777" w:rsidR="007E0B87" w:rsidRPr="00F06217" w:rsidRDefault="005A7EDB" w:rsidP="00D8577A">
            <w:pPr>
              <w:ind w:left="-57" w:right="-57"/>
              <w:jc w:val="center"/>
              <w:rPr>
                <w:sz w:val="28"/>
                <w:szCs w:val="28"/>
                <w:lang w:val="en-US" w:eastAsia="en-US" w:bidi="en-US"/>
              </w:rPr>
            </w:pPr>
            <w:hyperlink r:id="rId16" w:tgtFrame="_blank" w:history="1">
              <w:r w:rsidR="007E0B87" w:rsidRPr="00F06217">
                <w:rPr>
                  <w:color w:val="150185"/>
                  <w:sz w:val="28"/>
                  <w:szCs w:val="28"/>
                  <w:u w:val="single"/>
                  <w:shd w:val="clear" w:color="auto" w:fill="FFFFFF"/>
                  <w:lang w:val="en-US" w:eastAsia="en-US" w:bidi="en-US"/>
                </w:rPr>
                <w:t>http://www.fa.ru/fil/ufa/about/ums/Pages/info.aspx</w:t>
              </w:r>
            </w:hyperlink>
          </w:p>
        </w:tc>
      </w:tr>
    </w:tbl>
    <w:p w14:paraId="5F335560" w14:textId="77777777" w:rsidR="007E0B87" w:rsidRPr="00515A59" w:rsidRDefault="007E0B87" w:rsidP="007E0B87">
      <w:pPr>
        <w:autoSpaceDE w:val="0"/>
        <w:autoSpaceDN w:val="0"/>
        <w:adjustRightInd w:val="0"/>
        <w:rPr>
          <w:rFonts w:eastAsia="Calibri"/>
          <w:sz w:val="28"/>
          <w:szCs w:val="28"/>
          <w:lang w:val="en-US"/>
        </w:rPr>
      </w:pPr>
    </w:p>
    <w:p w14:paraId="4F5F2B33" w14:textId="77777777" w:rsidR="007E0B87" w:rsidRPr="00416ECF" w:rsidRDefault="007E0B87" w:rsidP="007E0B87">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11092FE0" w14:textId="77777777" w:rsidR="007E0B87" w:rsidRDefault="007E0B87" w:rsidP="007E0B87">
      <w:pPr>
        <w:tabs>
          <w:tab w:val="left" w:pos="418"/>
          <w:tab w:val="left" w:pos="851"/>
        </w:tabs>
        <w:ind w:right="54" w:firstLine="567"/>
        <w:jc w:val="both"/>
        <w:rPr>
          <w:b/>
          <w:sz w:val="28"/>
          <w:szCs w:val="28"/>
        </w:rPr>
      </w:pPr>
    </w:p>
    <w:p w14:paraId="287E70E1" w14:textId="77777777" w:rsidR="007E0B87" w:rsidRPr="0031390D" w:rsidRDefault="007E0B87" w:rsidP="007E0B87">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15BD2CAD" w14:textId="77777777" w:rsidR="007E0B87" w:rsidRPr="007A1D1A" w:rsidRDefault="007E0B87" w:rsidP="007E0B87">
      <w:pPr>
        <w:pStyle w:val="xmsolistparagraph"/>
        <w:shd w:val="clear" w:color="auto" w:fill="FFFFFF"/>
        <w:tabs>
          <w:tab w:val="left" w:pos="851"/>
        </w:tabs>
        <w:spacing w:before="0" w:beforeAutospacing="0" w:after="0" w:afterAutospacing="0"/>
        <w:ind w:right="54" w:firstLine="567"/>
        <w:rPr>
          <w:bCs/>
          <w:color w:val="201F1E"/>
          <w:sz w:val="28"/>
          <w:szCs w:val="28"/>
        </w:rPr>
      </w:pPr>
      <w:r w:rsidRPr="007A1D1A">
        <w:rPr>
          <w:bCs/>
          <w:color w:val="201F1E"/>
          <w:sz w:val="28"/>
          <w:szCs w:val="28"/>
        </w:rPr>
        <w:t xml:space="preserve">1. </w:t>
      </w:r>
      <w:r>
        <w:rPr>
          <w:bCs/>
          <w:color w:val="201F1E"/>
          <w:sz w:val="28"/>
          <w:szCs w:val="28"/>
          <w:lang w:val="en-US"/>
        </w:rPr>
        <w:t>Astra</w:t>
      </w:r>
      <w:r w:rsidRPr="007A1D1A">
        <w:rPr>
          <w:bCs/>
          <w:color w:val="201F1E"/>
          <w:sz w:val="28"/>
          <w:szCs w:val="28"/>
        </w:rPr>
        <w:t xml:space="preserve"> </w:t>
      </w:r>
      <w:r>
        <w:rPr>
          <w:bCs/>
          <w:color w:val="201F1E"/>
          <w:sz w:val="28"/>
          <w:szCs w:val="28"/>
          <w:lang w:val="en-US"/>
        </w:rPr>
        <w:t>Linux</w:t>
      </w:r>
      <w:r w:rsidRPr="007A1D1A">
        <w:rPr>
          <w:bCs/>
          <w:color w:val="201F1E"/>
          <w:sz w:val="28"/>
          <w:szCs w:val="28"/>
        </w:rPr>
        <w:t>.</w:t>
      </w:r>
    </w:p>
    <w:p w14:paraId="1567A086" w14:textId="77777777" w:rsidR="007E0B87" w:rsidRPr="007A1D1A" w:rsidRDefault="007E0B87" w:rsidP="007E0B87">
      <w:pPr>
        <w:ind w:firstLine="567"/>
        <w:rPr>
          <w:rFonts w:ascii="Times New Roman CYR" w:hAnsi="Times New Roman CYR" w:cs="Times New Roman CYR"/>
          <w:color w:val="201F1E"/>
          <w:sz w:val="28"/>
          <w:szCs w:val="28"/>
        </w:rPr>
      </w:pPr>
      <w:r w:rsidRPr="007A1D1A">
        <w:rPr>
          <w:color w:val="000000"/>
          <w:sz w:val="28"/>
          <w:szCs w:val="28"/>
        </w:rPr>
        <w:t>2</w:t>
      </w:r>
      <w:r w:rsidRPr="007A1D1A">
        <w:rPr>
          <w:color w:val="000000"/>
        </w:rPr>
        <w:t>.</w:t>
      </w:r>
      <w:r w:rsidRPr="007A1D1A">
        <w:rPr>
          <w:rFonts w:ascii="Helvetica" w:hAnsi="Helvetica" w:cs="Helvetica"/>
          <w:color w:val="000000"/>
        </w:rPr>
        <w:t xml:space="preserve"> </w:t>
      </w:r>
      <w:r w:rsidRPr="00890C94">
        <w:rPr>
          <w:color w:val="000000"/>
          <w:sz w:val="28"/>
          <w:szCs w:val="28"/>
        </w:rPr>
        <w:t>Антивирус</w:t>
      </w:r>
      <w:r w:rsidRPr="007A1D1A">
        <w:rPr>
          <w:color w:val="000000"/>
          <w:sz w:val="28"/>
          <w:szCs w:val="28"/>
        </w:rPr>
        <w:t xml:space="preserve"> </w:t>
      </w:r>
      <w:r w:rsidRPr="001F2CE7">
        <w:rPr>
          <w:rFonts w:ascii="Times New Roman CYR" w:hAnsi="Times New Roman CYR" w:cs="Times New Roman CYR"/>
          <w:color w:val="201F1E"/>
          <w:sz w:val="28"/>
          <w:szCs w:val="28"/>
          <w:lang w:val="en-US"/>
        </w:rPr>
        <w:t>Kaspersky</w:t>
      </w:r>
      <w:r w:rsidRPr="007A1D1A">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Endpoint</w:t>
      </w:r>
      <w:r w:rsidRPr="007A1D1A">
        <w:rPr>
          <w:rFonts w:ascii="Times New Roman CYR" w:hAnsi="Times New Roman CYR" w:cs="Times New Roman CYR"/>
          <w:color w:val="201F1E"/>
          <w:sz w:val="28"/>
          <w:szCs w:val="28"/>
        </w:rPr>
        <w:t xml:space="preserve"> </w:t>
      </w:r>
      <w:r w:rsidRPr="001F2CE7">
        <w:rPr>
          <w:rFonts w:ascii="Times New Roman CYR" w:hAnsi="Times New Roman CYR" w:cs="Times New Roman CYR"/>
          <w:color w:val="201F1E"/>
          <w:sz w:val="28"/>
          <w:szCs w:val="28"/>
          <w:lang w:val="en-US"/>
        </w:rPr>
        <w:t>Security</w:t>
      </w:r>
    </w:p>
    <w:p w14:paraId="4385E695" w14:textId="77777777" w:rsidR="007E0B87" w:rsidRPr="007A1D1A" w:rsidRDefault="007E0B87" w:rsidP="007E0B87">
      <w:pPr>
        <w:rPr>
          <w:color w:val="000000"/>
          <w:sz w:val="28"/>
          <w:szCs w:val="28"/>
        </w:rPr>
      </w:pPr>
    </w:p>
    <w:p w14:paraId="02EBBAEC" w14:textId="77777777" w:rsidR="007E0B87" w:rsidRPr="0031390D" w:rsidRDefault="007E0B87" w:rsidP="007E0B87">
      <w:pPr>
        <w:tabs>
          <w:tab w:val="left" w:pos="418"/>
          <w:tab w:val="left" w:pos="851"/>
        </w:tabs>
        <w:ind w:right="54" w:firstLine="567"/>
        <w:jc w:val="both"/>
        <w:rPr>
          <w:b/>
          <w:sz w:val="28"/>
          <w:szCs w:val="28"/>
        </w:rPr>
      </w:pPr>
      <w:r w:rsidRPr="0031390D">
        <w:rPr>
          <w:b/>
          <w:sz w:val="28"/>
          <w:szCs w:val="28"/>
        </w:rPr>
        <w:lastRenderedPageBreak/>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286EAC94" w14:textId="77777777" w:rsidR="007E0B87" w:rsidRPr="0031390D" w:rsidRDefault="007E0B87" w:rsidP="007E0B87">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38DF7020" w14:textId="77777777" w:rsidR="007E0B87" w:rsidRPr="0031390D" w:rsidRDefault="007E0B87" w:rsidP="007E0B87">
      <w:pPr>
        <w:pStyle w:val="xmsolistparagraph"/>
        <w:shd w:val="clear" w:color="auto" w:fill="FFFFFF"/>
        <w:tabs>
          <w:tab w:val="left" w:pos="851"/>
        </w:tabs>
        <w:spacing w:before="0" w:beforeAutospacing="0" w:after="0" w:afterAutospacing="0"/>
        <w:ind w:right="54" w:firstLine="567"/>
        <w:rPr>
          <w:color w:val="201F1E"/>
          <w:sz w:val="28"/>
          <w:szCs w:val="28"/>
        </w:rPr>
      </w:pPr>
    </w:p>
    <w:p w14:paraId="6EDD5B9B" w14:textId="77777777" w:rsidR="007E0B87" w:rsidRPr="0031390D" w:rsidRDefault="007E0B87" w:rsidP="007E0B87">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3D103D4C" w14:textId="77777777" w:rsidR="007E0B87" w:rsidRDefault="007E0B87" w:rsidP="007E0B8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30C6D58" w14:textId="77777777" w:rsidR="007E0B87" w:rsidRDefault="007E0B87" w:rsidP="007E0B87">
      <w:pPr>
        <w:tabs>
          <w:tab w:val="left" w:pos="418"/>
          <w:tab w:val="left" w:pos="851"/>
        </w:tabs>
        <w:spacing w:before="5" w:line="307" w:lineRule="exact"/>
        <w:ind w:right="54" w:firstLine="567"/>
        <w:jc w:val="both"/>
        <w:rPr>
          <w:b/>
          <w:sz w:val="28"/>
          <w:szCs w:val="28"/>
        </w:rPr>
      </w:pPr>
    </w:p>
    <w:p w14:paraId="09AAE694" w14:textId="77777777" w:rsidR="007E0B87" w:rsidRPr="00CC2AF9" w:rsidRDefault="007E0B87" w:rsidP="007E0B87">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7C5C7D66" w14:textId="77777777" w:rsidR="007E0B87" w:rsidRDefault="007E0B87" w:rsidP="007E0B8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0343B6C2" w14:textId="77777777" w:rsidR="007E0B87" w:rsidRPr="00177902" w:rsidRDefault="007E0B87" w:rsidP="007E0B87">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p>
    <w:p w14:paraId="1211D848" w14:textId="2C3322B5" w:rsidR="00950B37" w:rsidRDefault="00950B37" w:rsidP="00031F03">
      <w:pPr>
        <w:tabs>
          <w:tab w:val="left" w:pos="374"/>
        </w:tabs>
        <w:ind w:left="709" w:right="-467"/>
        <w:rPr>
          <w:b/>
          <w:sz w:val="28"/>
          <w:szCs w:val="28"/>
        </w:rPr>
      </w:pPr>
    </w:p>
    <w:sectPr w:rsidR="00950B37" w:rsidSect="0054584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95D1F" w14:textId="77777777" w:rsidR="005A7EDB" w:rsidRDefault="005A7EDB" w:rsidP="00B81EAB">
      <w:r>
        <w:separator/>
      </w:r>
    </w:p>
  </w:endnote>
  <w:endnote w:type="continuationSeparator" w:id="0">
    <w:p w14:paraId="7D107B91" w14:textId="77777777" w:rsidR="005A7EDB" w:rsidRDefault="005A7EDB"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A349F" w14:textId="77777777" w:rsidR="005A7EDB" w:rsidRDefault="005A7EDB" w:rsidP="00B81EAB">
      <w:r>
        <w:separator/>
      </w:r>
    </w:p>
  </w:footnote>
  <w:footnote w:type="continuationSeparator" w:id="0">
    <w:p w14:paraId="5F4F96C1" w14:textId="77777777" w:rsidR="005A7EDB" w:rsidRDefault="005A7EDB"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3917251"/>
      <w:docPartObj>
        <w:docPartGallery w:val="Page Numbers (Top of Page)"/>
        <w:docPartUnique/>
      </w:docPartObj>
    </w:sdtPr>
    <w:sdtEndPr/>
    <w:sdtContent>
      <w:p w14:paraId="6FC65923" w14:textId="3EDD170C" w:rsidR="00182D1D" w:rsidRDefault="00182D1D">
        <w:pPr>
          <w:pStyle w:val="a6"/>
          <w:jc w:val="center"/>
        </w:pPr>
        <w:r>
          <w:fldChar w:fldCharType="begin"/>
        </w:r>
        <w:r>
          <w:instrText>PAGE   \* MERGEFORMAT</w:instrText>
        </w:r>
        <w:r>
          <w:fldChar w:fldCharType="separate"/>
        </w:r>
        <w:r w:rsidR="00C35CD9" w:rsidRPr="00C35CD9">
          <w:rPr>
            <w:noProof/>
            <w:lang w:val="ru-RU"/>
          </w:rPr>
          <w:t>2</w:t>
        </w:r>
        <w:r>
          <w:fldChar w:fldCharType="end"/>
        </w:r>
      </w:p>
    </w:sdtContent>
  </w:sdt>
  <w:p w14:paraId="236BBB58" w14:textId="77777777" w:rsidR="006F737D" w:rsidRDefault="006F737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BC984" w14:textId="77777777" w:rsidR="006F737D" w:rsidRDefault="006F737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B"/>
    <w:multiLevelType w:val="singleLevel"/>
    <w:tmpl w:val="0000000B"/>
    <w:name w:val="WW8Num11"/>
    <w:lvl w:ilvl="0">
      <w:start w:val="1"/>
      <w:numFmt w:val="upperRoman"/>
      <w:pStyle w:val="a"/>
      <w:lvlText w:val="%1."/>
      <w:lvlJc w:val="left"/>
      <w:pPr>
        <w:tabs>
          <w:tab w:val="num" w:pos="-355"/>
        </w:tabs>
        <w:ind w:left="-355" w:hanging="720"/>
      </w:pPr>
      <w:rPr>
        <w:rFonts w:cs="Times New Roman"/>
      </w:rPr>
    </w:lvl>
  </w:abstractNum>
  <w:abstractNum w:abstractNumId="1" w15:restartNumberingAfterBreak="0">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15:restartNumberingAfterBreak="0">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15:restartNumberingAfterBreak="0">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15:restartNumberingAfterBreak="0">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15:restartNumberingAfterBreak="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15:restartNumberingAfterBreak="0">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15:restartNumberingAfterBreak="0">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16684A"/>
    <w:multiLevelType w:val="hybridMultilevel"/>
    <w:tmpl w:val="25742194"/>
    <w:lvl w:ilvl="0" w:tplc="0419000F">
      <w:start w:val="1"/>
      <w:numFmt w:val="decimal"/>
      <w:lvlText w:val="%1."/>
      <w:lvlJc w:val="left"/>
      <w:pPr>
        <w:ind w:left="1435"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15:restartNumberingAfterBreak="0">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15:restartNumberingAfterBreak="0">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15:restartNumberingAfterBreak="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D7E"/>
    <w:rsid w:val="00000406"/>
    <w:rsid w:val="0000453E"/>
    <w:rsid w:val="000048A2"/>
    <w:rsid w:val="0000496F"/>
    <w:rsid w:val="00017C01"/>
    <w:rsid w:val="000203E2"/>
    <w:rsid w:val="00022101"/>
    <w:rsid w:val="00023466"/>
    <w:rsid w:val="00025A0C"/>
    <w:rsid w:val="00031F03"/>
    <w:rsid w:val="00042E71"/>
    <w:rsid w:val="00043301"/>
    <w:rsid w:val="000435B9"/>
    <w:rsid w:val="00044908"/>
    <w:rsid w:val="000531F7"/>
    <w:rsid w:val="000565A3"/>
    <w:rsid w:val="00065503"/>
    <w:rsid w:val="00075A00"/>
    <w:rsid w:val="00082DC7"/>
    <w:rsid w:val="00083A19"/>
    <w:rsid w:val="000A2F99"/>
    <w:rsid w:val="000A304D"/>
    <w:rsid w:val="000A313F"/>
    <w:rsid w:val="000A453A"/>
    <w:rsid w:val="000B1BBF"/>
    <w:rsid w:val="000B30D1"/>
    <w:rsid w:val="000B3768"/>
    <w:rsid w:val="000D106D"/>
    <w:rsid w:val="000E0B22"/>
    <w:rsid w:val="000E28F0"/>
    <w:rsid w:val="000E7B64"/>
    <w:rsid w:val="000E7D57"/>
    <w:rsid w:val="000F048F"/>
    <w:rsid w:val="000F5E41"/>
    <w:rsid w:val="000F7097"/>
    <w:rsid w:val="000F748B"/>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E4"/>
    <w:rsid w:val="00227D65"/>
    <w:rsid w:val="002334BD"/>
    <w:rsid w:val="00234B8F"/>
    <w:rsid w:val="0023753A"/>
    <w:rsid w:val="002435CD"/>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3012"/>
    <w:rsid w:val="00384608"/>
    <w:rsid w:val="003902BA"/>
    <w:rsid w:val="00391BAF"/>
    <w:rsid w:val="003970C4"/>
    <w:rsid w:val="003A2DE1"/>
    <w:rsid w:val="003B263E"/>
    <w:rsid w:val="003B69FE"/>
    <w:rsid w:val="003D64EA"/>
    <w:rsid w:val="003D78D3"/>
    <w:rsid w:val="003D7B56"/>
    <w:rsid w:val="003E04FE"/>
    <w:rsid w:val="003E0583"/>
    <w:rsid w:val="003E43A4"/>
    <w:rsid w:val="003E4FCD"/>
    <w:rsid w:val="003E5598"/>
    <w:rsid w:val="003F79DA"/>
    <w:rsid w:val="004002C2"/>
    <w:rsid w:val="0040266E"/>
    <w:rsid w:val="00404E51"/>
    <w:rsid w:val="004121FC"/>
    <w:rsid w:val="00420A6E"/>
    <w:rsid w:val="00420D37"/>
    <w:rsid w:val="00422011"/>
    <w:rsid w:val="00424BF6"/>
    <w:rsid w:val="0042681D"/>
    <w:rsid w:val="004273A1"/>
    <w:rsid w:val="00430664"/>
    <w:rsid w:val="004325D6"/>
    <w:rsid w:val="00432FF5"/>
    <w:rsid w:val="0043335A"/>
    <w:rsid w:val="004444A6"/>
    <w:rsid w:val="00445612"/>
    <w:rsid w:val="00447BFE"/>
    <w:rsid w:val="00450EB7"/>
    <w:rsid w:val="00451D89"/>
    <w:rsid w:val="0045793C"/>
    <w:rsid w:val="00465A10"/>
    <w:rsid w:val="00473829"/>
    <w:rsid w:val="00481072"/>
    <w:rsid w:val="00482C3A"/>
    <w:rsid w:val="0048435A"/>
    <w:rsid w:val="00484D31"/>
    <w:rsid w:val="00492EBE"/>
    <w:rsid w:val="00494037"/>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4D55"/>
    <w:rsid w:val="00515530"/>
    <w:rsid w:val="00515A9B"/>
    <w:rsid w:val="0051732E"/>
    <w:rsid w:val="00521B91"/>
    <w:rsid w:val="00537391"/>
    <w:rsid w:val="00540531"/>
    <w:rsid w:val="00545840"/>
    <w:rsid w:val="00553483"/>
    <w:rsid w:val="00554D08"/>
    <w:rsid w:val="00560EB0"/>
    <w:rsid w:val="0056307D"/>
    <w:rsid w:val="005735FC"/>
    <w:rsid w:val="00584948"/>
    <w:rsid w:val="00587642"/>
    <w:rsid w:val="00590F1E"/>
    <w:rsid w:val="005A2D0F"/>
    <w:rsid w:val="005A6174"/>
    <w:rsid w:val="005A7EDB"/>
    <w:rsid w:val="005B232B"/>
    <w:rsid w:val="005B50D7"/>
    <w:rsid w:val="005C40C6"/>
    <w:rsid w:val="005C6F9A"/>
    <w:rsid w:val="005C7A60"/>
    <w:rsid w:val="005D3C94"/>
    <w:rsid w:val="005D3EB7"/>
    <w:rsid w:val="005D4DE3"/>
    <w:rsid w:val="005D56B8"/>
    <w:rsid w:val="005E3804"/>
    <w:rsid w:val="005E4B29"/>
    <w:rsid w:val="005F7985"/>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C0CF4"/>
    <w:rsid w:val="006C3E27"/>
    <w:rsid w:val="006C5064"/>
    <w:rsid w:val="006C70E1"/>
    <w:rsid w:val="006D539A"/>
    <w:rsid w:val="006D599A"/>
    <w:rsid w:val="006F3869"/>
    <w:rsid w:val="006F4932"/>
    <w:rsid w:val="006F737D"/>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2740"/>
    <w:rsid w:val="00773994"/>
    <w:rsid w:val="00776B6F"/>
    <w:rsid w:val="00780B2D"/>
    <w:rsid w:val="00780ED1"/>
    <w:rsid w:val="007818B3"/>
    <w:rsid w:val="00781993"/>
    <w:rsid w:val="00785161"/>
    <w:rsid w:val="007868DD"/>
    <w:rsid w:val="00790E7A"/>
    <w:rsid w:val="007A0884"/>
    <w:rsid w:val="007A0CF4"/>
    <w:rsid w:val="007A1D1A"/>
    <w:rsid w:val="007C031F"/>
    <w:rsid w:val="007C12D6"/>
    <w:rsid w:val="007C73DF"/>
    <w:rsid w:val="007D0630"/>
    <w:rsid w:val="007D18D7"/>
    <w:rsid w:val="007D487B"/>
    <w:rsid w:val="007E0B87"/>
    <w:rsid w:val="007E144B"/>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E36"/>
    <w:rsid w:val="0090253E"/>
    <w:rsid w:val="00903B34"/>
    <w:rsid w:val="0091319D"/>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2F52"/>
    <w:rsid w:val="00976907"/>
    <w:rsid w:val="00992E22"/>
    <w:rsid w:val="0099516C"/>
    <w:rsid w:val="009A0A35"/>
    <w:rsid w:val="009A2FD7"/>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428E"/>
    <w:rsid w:val="00A7621F"/>
    <w:rsid w:val="00A87208"/>
    <w:rsid w:val="00A87C11"/>
    <w:rsid w:val="00A91361"/>
    <w:rsid w:val="00A92918"/>
    <w:rsid w:val="00AA2610"/>
    <w:rsid w:val="00AB03C3"/>
    <w:rsid w:val="00AB46A7"/>
    <w:rsid w:val="00AC251F"/>
    <w:rsid w:val="00AC3689"/>
    <w:rsid w:val="00AC5DCC"/>
    <w:rsid w:val="00AC6AB4"/>
    <w:rsid w:val="00AD570A"/>
    <w:rsid w:val="00AE60A6"/>
    <w:rsid w:val="00AF2DB4"/>
    <w:rsid w:val="00B01FB3"/>
    <w:rsid w:val="00B0279D"/>
    <w:rsid w:val="00B047D6"/>
    <w:rsid w:val="00B12C38"/>
    <w:rsid w:val="00B204CF"/>
    <w:rsid w:val="00B21782"/>
    <w:rsid w:val="00B35115"/>
    <w:rsid w:val="00B35831"/>
    <w:rsid w:val="00B42C2A"/>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69BD"/>
    <w:rsid w:val="00C20795"/>
    <w:rsid w:val="00C24560"/>
    <w:rsid w:val="00C261DA"/>
    <w:rsid w:val="00C3070A"/>
    <w:rsid w:val="00C34642"/>
    <w:rsid w:val="00C35CD9"/>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4FFC"/>
    <w:rsid w:val="00DD49C1"/>
    <w:rsid w:val="00DE0703"/>
    <w:rsid w:val="00DE5B10"/>
    <w:rsid w:val="00DF6148"/>
    <w:rsid w:val="00DF721E"/>
    <w:rsid w:val="00E04915"/>
    <w:rsid w:val="00E06822"/>
    <w:rsid w:val="00E11518"/>
    <w:rsid w:val="00E155BC"/>
    <w:rsid w:val="00E2008E"/>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463"/>
    <w:rsid w:val="00F35D96"/>
    <w:rsid w:val="00F40EA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7F8A228D-365B-40C4-B5C1-16B32E9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Заголовок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7E0B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fil/ufa/about/ums/Pages/info.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00385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19" TargetMode="External"/><Relationship Id="rId5" Type="http://schemas.openxmlformats.org/officeDocument/2006/relationships/webSettings" Target="webSettings.xml"/><Relationship Id="rId15" Type="http://schemas.openxmlformats.org/officeDocument/2006/relationships/hyperlink" Target="http://www.fa.ru/fil/ufa/about/ums/Pages/info.aspx" TargetMode="External"/><Relationship Id="rId10" Type="http://schemas.openxmlformats.org/officeDocument/2006/relationships/hyperlink" Target="https://znanium.com/catalog/product/194000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BB39D-D906-4116-B924-90CF588F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989</Words>
  <Characters>5640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6616</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8</cp:revision>
  <cp:lastPrinted>2019-06-19T06:25:00Z</cp:lastPrinted>
  <dcterms:created xsi:type="dcterms:W3CDTF">2021-03-08T10:00:00Z</dcterms:created>
  <dcterms:modified xsi:type="dcterms:W3CDTF">2025-09-10T09:26:00Z</dcterms:modified>
</cp:coreProperties>
</file>